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4E30E1F3" w:rsidR="000447DA" w:rsidRPr="001C55D1" w:rsidRDefault="00ED69E5" w:rsidP="007F619C">
            <w:pPr>
              <w:jc w:val="left"/>
            </w:pPr>
            <w:r>
              <w:t>OB_2026/0</w:t>
            </w:r>
            <w:r w:rsidR="00A346DA">
              <w:t>7-024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Fahrbahnerneuerungen in Stadtgebiet Oberhausen 2026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Bauleistung; Straßenbauarbeiten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B466F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46DA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618F1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Nörrenberg, Uwe</cp:lastModifiedBy>
  <cp:revision>14</cp:revision>
  <cp:lastPrinted>2010-03-03T17:04:00Z</cp:lastPrinted>
  <dcterms:created xsi:type="dcterms:W3CDTF">2016-06-22T08:35:00Z</dcterms:created>
  <dcterms:modified xsi:type="dcterms:W3CDTF">2026-07-09T09:10:00Z</dcterms:modified>
</cp:coreProperties>
</file>